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pPr w:leftFromText="141" w:rightFromText="141" w:vertAnchor="page" w:horzAnchor="page" w:tblpX="1009" w:tblpY="8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FB12EE" w14:paraId="2CB49E85" w14:textId="77777777" w:rsidTr="00FB12EE">
        <w:trPr>
          <w:trHeight w:val="2274"/>
        </w:trPr>
        <w:tc>
          <w:tcPr>
            <w:tcW w:w="9396" w:type="dxa"/>
          </w:tcPr>
          <w:p w14:paraId="196AAE7D" w14:textId="126FB765" w:rsidR="00FB12EE" w:rsidRPr="00EE3264" w:rsidRDefault="00EE3264" w:rsidP="00EE3264">
            <w:pPr>
              <w:tabs>
                <w:tab w:val="center" w:pos="5103"/>
              </w:tabs>
              <w:spacing w:line="360" w:lineRule="auto"/>
              <w:ind w:right="217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3C68D6">
              <w:rPr>
                <w:rFonts w:ascii="Times New Roman" w:eastAsia="Times New Roman" w:hAnsi="Times New Roman" w:cs="Times New Roman"/>
                <w:b/>
                <w:noProof/>
                <w:lang w:eastAsia="bg-BG"/>
              </w:rPr>
              <w:drawing>
                <wp:anchor distT="0" distB="0" distL="114300" distR="114300" simplePos="0" relativeHeight="251661312" behindDoc="1" locked="0" layoutInCell="1" allowOverlap="1" wp14:anchorId="5C2C0FCC" wp14:editId="3BCB4BB4">
                  <wp:simplePos x="0" y="0"/>
                  <wp:positionH relativeFrom="column">
                    <wp:posOffset>1912620</wp:posOffset>
                  </wp:positionH>
                  <wp:positionV relativeFrom="paragraph">
                    <wp:posOffset>38100</wp:posOffset>
                  </wp:positionV>
                  <wp:extent cx="2339340" cy="746477"/>
                  <wp:effectExtent l="0" t="0" r="3810" b="0"/>
                  <wp:wrapNone/>
                  <wp:docPr id="202358442" name="Картина 2" descr="Картина, която съдържа текст, Шрифт, лого, Графика&#10;&#10;Описанието е генерирано автомати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58442" name="Картина 2" descr="Картина, която съдържа текст, Шрифт, лого, Графика&#10;&#10;Описанието е генерирано автомати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8655" cy="749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lang w:eastAsia="bg-BG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7ECD4D" wp14:editId="62DB676B">
                      <wp:simplePos x="0" y="0"/>
                      <wp:positionH relativeFrom="column">
                        <wp:posOffset>-259080</wp:posOffset>
                      </wp:positionH>
                      <wp:positionV relativeFrom="paragraph">
                        <wp:posOffset>1005840</wp:posOffset>
                      </wp:positionV>
                      <wp:extent cx="6888480" cy="0"/>
                      <wp:effectExtent l="0" t="0" r="0" b="0"/>
                      <wp:wrapNone/>
                      <wp:docPr id="2020068509" name="Право съединени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884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A3AB9B" id="Право съединение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4pt,79.2pt" to="522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lang w:eastAsia="bg-BG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4E5E80" wp14:editId="326ECB70">
                      <wp:simplePos x="0" y="0"/>
                      <wp:positionH relativeFrom="column">
                        <wp:posOffset>-250825</wp:posOffset>
                      </wp:positionH>
                      <wp:positionV relativeFrom="paragraph">
                        <wp:posOffset>951865</wp:posOffset>
                      </wp:positionV>
                      <wp:extent cx="6888480" cy="0"/>
                      <wp:effectExtent l="0" t="0" r="0" b="0"/>
                      <wp:wrapNone/>
                      <wp:docPr id="804146115" name="Право съединени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884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E8A151" id="Право съединение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75pt,74.95pt" to="522.65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" strokecolor="windowText" strokeweight="1pt">
                      <v:stroke joinstyle="miter"/>
                    </v:line>
                  </w:pict>
                </mc:Fallback>
              </mc:AlternateContent>
            </w:r>
            <w:r w:rsidRPr="00EE32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</w:p>
        </w:tc>
      </w:tr>
    </w:tbl>
    <w:p w14:paraId="3EC50100" w14:textId="77777777" w:rsidR="00EE3264" w:rsidRDefault="00EE3264" w:rsidP="00EE3264">
      <w:pPr>
        <w:spacing w:after="0" w:line="360" w:lineRule="auto"/>
        <w:rPr>
          <w:color w:val="00206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2060"/>
          <w:sz w:val="28"/>
          <w:szCs w:val="28"/>
        </w:rPr>
        <w:t>Уважаеми Студенти,</w:t>
      </w:r>
    </w:p>
    <w:p w14:paraId="26C42DB3" w14:textId="01240A24" w:rsidR="00EE3264" w:rsidRDefault="00EE3264" w:rsidP="00EE3264">
      <w:pPr>
        <w:spacing w:after="0" w:line="360" w:lineRule="auto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ab/>
        <w:t>Във връзка с официалното откриване на новата академична учебна година в Пловдивския университет обявяваме 01.10.2024 г. за неучебен ден.</w:t>
      </w:r>
    </w:p>
    <w:p w14:paraId="4F19F78E" w14:textId="77777777" w:rsidR="00EE3264" w:rsidRDefault="00EE3264" w:rsidP="00EE3264">
      <w:pPr>
        <w:spacing w:after="0" w:line="360" w:lineRule="auto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ab/>
        <w:t xml:space="preserve">Уведомяваме всички </w:t>
      </w:r>
      <w:r w:rsidRPr="00EE3264">
        <w:rPr>
          <w:b/>
          <w:bCs/>
          <w:color w:val="002060"/>
          <w:sz w:val="28"/>
          <w:szCs w:val="28"/>
        </w:rPr>
        <w:t>първокурсници</w:t>
      </w:r>
      <w:r>
        <w:rPr>
          <w:color w:val="002060"/>
          <w:sz w:val="28"/>
          <w:szCs w:val="28"/>
        </w:rPr>
        <w:t xml:space="preserve"> на Факултета, че </w:t>
      </w:r>
      <w:r w:rsidRPr="00EE3264">
        <w:rPr>
          <w:b/>
          <w:bCs/>
          <w:color w:val="002060"/>
          <w:sz w:val="28"/>
          <w:szCs w:val="28"/>
        </w:rPr>
        <w:t>от 14:00 ч.</w:t>
      </w:r>
      <w:r>
        <w:rPr>
          <w:color w:val="002060"/>
          <w:sz w:val="28"/>
          <w:szCs w:val="28"/>
        </w:rPr>
        <w:t xml:space="preserve"> </w:t>
      </w:r>
      <w:r w:rsidRPr="00EE3264">
        <w:rPr>
          <w:b/>
          <w:bCs/>
          <w:color w:val="002060"/>
          <w:sz w:val="28"/>
          <w:szCs w:val="28"/>
        </w:rPr>
        <w:t>на 01.10.2024 г.</w:t>
      </w:r>
      <w:r>
        <w:rPr>
          <w:color w:val="002060"/>
          <w:sz w:val="28"/>
          <w:szCs w:val="28"/>
        </w:rPr>
        <w:t xml:space="preserve"> ще се проведат срещи с техни преподаватели, с инспекторите от Учебен отдел и със системния администратор, на които ще бъдат приветствани, ще бъдат връчени студентските книжки и ще получат полезни указания и съвети относно организацията на учебния процес.</w:t>
      </w:r>
    </w:p>
    <w:p w14:paraId="323AE006" w14:textId="77777777" w:rsidR="00EE3264" w:rsidRDefault="00EE3264" w:rsidP="00EE3264">
      <w:pPr>
        <w:spacing w:after="0" w:line="360" w:lineRule="auto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ab/>
        <w:t>Срещите ще бъдат проведени по специалности, както следва:</w:t>
      </w:r>
    </w:p>
    <w:p w14:paraId="17B10D11" w14:textId="77777777" w:rsidR="00EE3264" w:rsidRDefault="00EE3264" w:rsidP="00EE3264">
      <w:pPr>
        <w:pStyle w:val="a7"/>
        <w:numPr>
          <w:ilvl w:val="0"/>
          <w:numId w:val="1"/>
        </w:numPr>
        <w:spacing w:after="0" w:line="360" w:lineRule="auto"/>
        <w:jc w:val="both"/>
        <w:rPr>
          <w:color w:val="002060"/>
          <w:sz w:val="28"/>
          <w:szCs w:val="28"/>
        </w:rPr>
      </w:pPr>
      <w:r w:rsidRPr="00C52849">
        <w:rPr>
          <w:i/>
          <w:iCs/>
          <w:color w:val="002060"/>
          <w:sz w:val="28"/>
          <w:szCs w:val="28"/>
        </w:rPr>
        <w:t>Маркетинг</w:t>
      </w:r>
      <w:r>
        <w:rPr>
          <w:color w:val="002060"/>
          <w:sz w:val="28"/>
          <w:szCs w:val="28"/>
        </w:rPr>
        <w:t xml:space="preserve"> и</w:t>
      </w:r>
      <w:r w:rsidRPr="00F560DF">
        <w:rPr>
          <w:color w:val="002060"/>
          <w:sz w:val="28"/>
          <w:szCs w:val="28"/>
        </w:rPr>
        <w:t xml:space="preserve"> </w:t>
      </w:r>
      <w:r w:rsidRPr="00C52849">
        <w:rPr>
          <w:i/>
          <w:iCs/>
          <w:color w:val="002060"/>
          <w:sz w:val="28"/>
          <w:szCs w:val="28"/>
        </w:rPr>
        <w:t>Мениджмънт на туристическия бизнес</w:t>
      </w:r>
      <w:r w:rsidRPr="00F560DF">
        <w:rPr>
          <w:color w:val="002060"/>
          <w:sz w:val="28"/>
          <w:szCs w:val="28"/>
        </w:rPr>
        <w:t xml:space="preserve"> </w:t>
      </w:r>
      <w:r>
        <w:rPr>
          <w:color w:val="002060"/>
          <w:sz w:val="28"/>
          <w:szCs w:val="28"/>
        </w:rPr>
        <w:t>-</w:t>
      </w:r>
      <w:r w:rsidRPr="00F560DF">
        <w:rPr>
          <w:color w:val="002060"/>
          <w:sz w:val="28"/>
          <w:szCs w:val="28"/>
        </w:rPr>
        <w:t xml:space="preserve"> втора аудитория</w:t>
      </w:r>
      <w:r>
        <w:rPr>
          <w:color w:val="002060"/>
          <w:sz w:val="28"/>
          <w:szCs w:val="28"/>
        </w:rPr>
        <w:t>, Ректорат;</w:t>
      </w:r>
    </w:p>
    <w:p w14:paraId="7E4EF234" w14:textId="77777777" w:rsidR="00EE3264" w:rsidRDefault="00EE3264" w:rsidP="00EE3264">
      <w:pPr>
        <w:pStyle w:val="a7"/>
        <w:numPr>
          <w:ilvl w:val="0"/>
          <w:numId w:val="1"/>
        </w:numPr>
        <w:spacing w:after="0" w:line="360" w:lineRule="auto"/>
        <w:jc w:val="both"/>
        <w:rPr>
          <w:color w:val="002060"/>
          <w:sz w:val="28"/>
          <w:szCs w:val="28"/>
        </w:rPr>
      </w:pPr>
      <w:r w:rsidRPr="00C52849">
        <w:rPr>
          <w:i/>
          <w:iCs/>
          <w:color w:val="002060"/>
          <w:sz w:val="28"/>
          <w:szCs w:val="28"/>
        </w:rPr>
        <w:t>Финанси</w:t>
      </w:r>
      <w:r>
        <w:rPr>
          <w:color w:val="002060"/>
          <w:sz w:val="28"/>
          <w:szCs w:val="28"/>
        </w:rPr>
        <w:t xml:space="preserve">, </w:t>
      </w:r>
      <w:r w:rsidRPr="00C52849">
        <w:rPr>
          <w:i/>
          <w:iCs/>
          <w:color w:val="002060"/>
          <w:sz w:val="28"/>
          <w:szCs w:val="28"/>
        </w:rPr>
        <w:t>Счетоводство</w:t>
      </w:r>
      <w:r>
        <w:rPr>
          <w:color w:val="002060"/>
          <w:sz w:val="28"/>
          <w:szCs w:val="28"/>
        </w:rPr>
        <w:t xml:space="preserve"> и </w:t>
      </w:r>
      <w:r w:rsidRPr="00C52849">
        <w:rPr>
          <w:i/>
          <w:iCs/>
          <w:color w:val="002060"/>
          <w:sz w:val="28"/>
          <w:szCs w:val="28"/>
        </w:rPr>
        <w:t>Международни икономически отношения</w:t>
      </w:r>
      <w:r>
        <w:rPr>
          <w:color w:val="002060"/>
          <w:sz w:val="28"/>
          <w:szCs w:val="28"/>
        </w:rPr>
        <w:t xml:space="preserve"> - седма аудитория, Ректорат;</w:t>
      </w:r>
    </w:p>
    <w:p w14:paraId="35AEBB76" w14:textId="77777777" w:rsidR="00EE3264" w:rsidRDefault="00EE3264" w:rsidP="00EE3264">
      <w:pPr>
        <w:pStyle w:val="a7"/>
        <w:numPr>
          <w:ilvl w:val="0"/>
          <w:numId w:val="1"/>
        </w:numPr>
        <w:spacing w:after="0" w:line="360" w:lineRule="auto"/>
        <w:jc w:val="both"/>
        <w:rPr>
          <w:color w:val="002060"/>
          <w:sz w:val="28"/>
          <w:szCs w:val="28"/>
        </w:rPr>
      </w:pPr>
      <w:r w:rsidRPr="00C52849">
        <w:rPr>
          <w:i/>
          <w:iCs/>
          <w:color w:val="002060"/>
          <w:sz w:val="28"/>
          <w:szCs w:val="28"/>
        </w:rPr>
        <w:t>Бизнес мениджмънт</w:t>
      </w:r>
      <w:r>
        <w:rPr>
          <w:color w:val="002060"/>
          <w:sz w:val="28"/>
          <w:szCs w:val="28"/>
        </w:rPr>
        <w:t xml:space="preserve">, </w:t>
      </w:r>
      <w:r w:rsidRPr="00C52849">
        <w:rPr>
          <w:i/>
          <w:iCs/>
          <w:color w:val="002060"/>
          <w:sz w:val="28"/>
          <w:szCs w:val="28"/>
        </w:rPr>
        <w:t>Икономика и бизнес</w:t>
      </w:r>
      <w:r>
        <w:rPr>
          <w:color w:val="002060"/>
          <w:sz w:val="28"/>
          <w:szCs w:val="28"/>
        </w:rPr>
        <w:t xml:space="preserve"> и </w:t>
      </w:r>
      <w:r w:rsidRPr="00C52849">
        <w:rPr>
          <w:i/>
          <w:iCs/>
          <w:color w:val="002060"/>
          <w:sz w:val="28"/>
          <w:szCs w:val="28"/>
        </w:rPr>
        <w:t>Публична администрация</w:t>
      </w:r>
      <w:r>
        <w:rPr>
          <w:color w:val="002060"/>
          <w:sz w:val="28"/>
          <w:szCs w:val="28"/>
        </w:rPr>
        <w:t xml:space="preserve"> - шеста аудитория, Ректорат;</w:t>
      </w:r>
    </w:p>
    <w:p w14:paraId="0B5A8067" w14:textId="77777777" w:rsidR="00EE3264" w:rsidRDefault="00EE3264" w:rsidP="00EE3264">
      <w:pPr>
        <w:pStyle w:val="a7"/>
        <w:numPr>
          <w:ilvl w:val="0"/>
          <w:numId w:val="1"/>
        </w:numPr>
        <w:spacing w:after="0" w:line="360" w:lineRule="auto"/>
        <w:jc w:val="both"/>
        <w:rPr>
          <w:color w:val="002060"/>
          <w:sz w:val="28"/>
          <w:szCs w:val="28"/>
        </w:rPr>
      </w:pPr>
      <w:r w:rsidRPr="00C52849">
        <w:rPr>
          <w:i/>
          <w:iCs/>
          <w:color w:val="002060"/>
          <w:sz w:val="28"/>
          <w:szCs w:val="28"/>
        </w:rPr>
        <w:t>Национална сигурност</w:t>
      </w:r>
      <w:r>
        <w:rPr>
          <w:color w:val="002060"/>
          <w:sz w:val="28"/>
          <w:szCs w:val="28"/>
        </w:rPr>
        <w:t xml:space="preserve"> - първа аудитория, Ректорат.</w:t>
      </w:r>
    </w:p>
    <w:p w14:paraId="29FC9D6D" w14:textId="77777777" w:rsidR="00EE3264" w:rsidRDefault="00EE3264" w:rsidP="00EE3264">
      <w:pPr>
        <w:pStyle w:val="a7"/>
        <w:spacing w:after="0" w:line="360" w:lineRule="auto"/>
        <w:ind w:left="1068"/>
        <w:jc w:val="both"/>
        <w:rPr>
          <w:color w:val="002060"/>
          <w:sz w:val="28"/>
          <w:szCs w:val="28"/>
        </w:rPr>
      </w:pPr>
    </w:p>
    <w:p w14:paraId="5B30264D" w14:textId="77777777" w:rsidR="00EE3264" w:rsidRPr="00C52849" w:rsidRDefault="00EE3264" w:rsidP="00EE3264">
      <w:pPr>
        <w:pStyle w:val="a7"/>
        <w:spacing w:after="0" w:line="360" w:lineRule="auto"/>
        <w:ind w:left="5664"/>
        <w:jc w:val="both"/>
        <w:rPr>
          <w:b/>
          <w:bCs/>
          <w:color w:val="002060"/>
          <w:sz w:val="28"/>
          <w:szCs w:val="28"/>
        </w:rPr>
      </w:pPr>
      <w:r w:rsidRPr="00C52849">
        <w:rPr>
          <w:b/>
          <w:bCs/>
          <w:color w:val="002060"/>
          <w:sz w:val="28"/>
          <w:szCs w:val="28"/>
        </w:rPr>
        <w:t>Ръководството на ФИСН</w:t>
      </w:r>
    </w:p>
    <w:p w14:paraId="613A51A8" w14:textId="77777777" w:rsidR="00EE3264" w:rsidRDefault="00EE3264" w:rsidP="00EE3264">
      <w:pPr>
        <w:jc w:val="both"/>
        <w:rPr>
          <w:color w:val="002060"/>
          <w:sz w:val="28"/>
          <w:szCs w:val="28"/>
        </w:rPr>
      </w:pPr>
    </w:p>
    <w:p w14:paraId="36EDF210" w14:textId="242D3258" w:rsidR="00F14ADE" w:rsidRPr="00F14ADE" w:rsidRDefault="00F14ADE" w:rsidP="00F14ADE">
      <w:pPr>
        <w:tabs>
          <w:tab w:val="left" w:pos="3636"/>
        </w:tabs>
        <w:spacing w:after="0" w:line="360" w:lineRule="auto"/>
      </w:pPr>
    </w:p>
    <w:sectPr w:rsidR="00F14ADE" w:rsidRPr="00F14AD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04DDF"/>
    <w:multiLevelType w:val="hybridMultilevel"/>
    <w:tmpl w:val="DBA6FD30"/>
    <w:lvl w:ilvl="0" w:tplc="0C20ABB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11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EE"/>
    <w:rsid w:val="003B29E3"/>
    <w:rsid w:val="0053611E"/>
    <w:rsid w:val="00557846"/>
    <w:rsid w:val="0057376B"/>
    <w:rsid w:val="00633D7C"/>
    <w:rsid w:val="0074559F"/>
    <w:rsid w:val="00802B69"/>
    <w:rsid w:val="00834F40"/>
    <w:rsid w:val="008B271F"/>
    <w:rsid w:val="008C4FC5"/>
    <w:rsid w:val="008F3A3C"/>
    <w:rsid w:val="00DE0AAC"/>
    <w:rsid w:val="00E37DFD"/>
    <w:rsid w:val="00EB47DC"/>
    <w:rsid w:val="00EE3264"/>
    <w:rsid w:val="00F14ADE"/>
    <w:rsid w:val="00FB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A379"/>
  <w15:chartTrackingRefBased/>
  <w15:docId w15:val="{8C172389-FDA3-4519-8D6D-BE9CAE77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2EE"/>
    <w:rPr>
      <w:kern w:val="0"/>
      <w:lang w:val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2E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B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39"/>
    <w:rsid w:val="00FB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FB12EE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EE3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4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770</Characters>
  <Application>Microsoft Office Word</Application>
  <DocSecurity>0</DocSecurity>
  <Lines>85</Lines>
  <Paragraphs>63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Ruseva</dc:creator>
  <cp:keywords/>
  <dc:description/>
  <cp:lastModifiedBy>Margarita Ruseva</cp:lastModifiedBy>
  <cp:revision>3</cp:revision>
  <dcterms:created xsi:type="dcterms:W3CDTF">2024-09-24T16:09:00Z</dcterms:created>
  <dcterms:modified xsi:type="dcterms:W3CDTF">2024-09-24T16:12:00Z</dcterms:modified>
</cp:coreProperties>
</file>