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0A9F7" w14:textId="77777777" w:rsidR="00200A97" w:rsidRPr="00875718" w:rsidRDefault="00200A97" w:rsidP="00200A97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  <w:bCs/>
          <w:caps/>
          <w:sz w:val="32"/>
          <w:lang w:val="bg-BG" w:eastAsia="x-none"/>
        </w:rPr>
      </w:pPr>
      <w:r w:rsidRPr="00875718">
        <w:rPr>
          <w:rFonts w:ascii="Calibri" w:hAnsi="Calibri" w:cs="Calibri"/>
          <w:b/>
          <w:bCs/>
          <w:caps/>
          <w:sz w:val="44"/>
          <w:lang w:val="bg-BG" w:eastAsia="x-none"/>
        </w:rPr>
        <w:t>карта</w:t>
      </w:r>
    </w:p>
    <w:p w14:paraId="2925342F" w14:textId="77777777" w:rsidR="00200A97" w:rsidRPr="00875718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sz w:val="32"/>
          <w:lang w:val="bg-BG" w:eastAsia="en-US"/>
        </w:rPr>
      </w:pPr>
      <w:r w:rsidRPr="00875718">
        <w:rPr>
          <w:rFonts w:ascii="Calibri" w:hAnsi="Calibri" w:cs="Calibri"/>
          <w:b/>
          <w:bCs/>
          <w:noProof/>
          <w:sz w:val="32"/>
          <w:lang w:val="bg-BG" w:eastAsia="en-US"/>
        </w:rPr>
        <w:t>за експертна оценка на проектни предложения по Национална програма „Млади учени и постдокторанти – 2“</w:t>
      </w:r>
    </w:p>
    <w:p w14:paraId="134FC58B" w14:textId="77777777" w:rsidR="00200A97" w:rsidRPr="0075170A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lang w:val="bg-BG" w:eastAsia="en-US"/>
        </w:rPr>
      </w:pPr>
      <w:r w:rsidRPr="00875718">
        <w:rPr>
          <w:rFonts w:ascii="Calibri" w:hAnsi="Calibri" w:cs="Calibri"/>
          <w:b/>
          <w:bCs/>
          <w:noProof/>
          <w:sz w:val="32"/>
          <w:lang w:val="bg-BG" w:eastAsia="en-US"/>
        </w:rPr>
        <w:t>Модул Постдокторанти</w:t>
      </w:r>
    </w:p>
    <w:p w14:paraId="765A307F" w14:textId="77777777" w:rsidR="00200A97" w:rsidRPr="00D33DAE" w:rsidRDefault="00200A97" w:rsidP="00200A97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  <w:bCs/>
          <w:caps/>
          <w:lang w:val="ru-RU" w:eastAsia="x-none"/>
        </w:rPr>
      </w:pPr>
    </w:p>
    <w:p w14:paraId="7D037184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caps/>
          <w:noProof/>
          <w:lang w:val="bg-BG" w:eastAsia="en-US"/>
        </w:rPr>
      </w:pPr>
      <w:r w:rsidRPr="00875718">
        <w:rPr>
          <w:rFonts w:ascii="Calibri" w:hAnsi="Calibri" w:cs="Calibri"/>
          <w:b/>
          <w:bCs/>
          <w:noProof/>
          <w:sz w:val="18"/>
          <w:szCs w:val="1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A8FC7" wp14:editId="5CEA9251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2604770" cy="243205"/>
                <wp:effectExtent l="10795" t="8890" r="1333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24320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DD44" w14:textId="77777777" w:rsidR="00200A97" w:rsidRPr="00880FCB" w:rsidRDefault="00200A97" w:rsidP="00200A97">
                            <w:pPr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  <w:t xml:space="preserve">Етап </w:t>
                            </w:r>
                            <w:r w:rsidR="00711A74">
                              <w:rPr>
                                <w:rFonts w:ascii="Calibri" w:hAnsi="Calibri"/>
                                <w:bCs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I</w:t>
                            </w:r>
                            <w:r w:rsidRPr="00880FCB"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  <w:t>: 20</w:t>
                            </w:r>
                            <w:r w:rsidR="00711A74"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  <w:t>24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/20</w:t>
                            </w:r>
                            <w:r w:rsidR="00711A74"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  <w:t>25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A8F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5pt;margin-top:4.4pt;width:205.1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" fillcolor="#92cddc">
                <v:textbox>
                  <w:txbxContent>
                    <w:p w14:paraId="3CDCDD44" w14:textId="77777777" w:rsidR="00200A97" w:rsidRPr="00880FCB" w:rsidRDefault="00200A97" w:rsidP="00200A97">
                      <w:pPr>
                        <w:rPr>
                          <w:rFonts w:ascii="Calibri" w:hAnsi="Calibri"/>
                          <w:bCs/>
                          <w:lang w:val="bg-BG"/>
                        </w:rPr>
                      </w:pPr>
                      <w:r>
                        <w:rPr>
                          <w:rFonts w:ascii="Calibri" w:hAnsi="Calibri"/>
                          <w:bCs/>
                          <w:lang w:val="bg-BG"/>
                        </w:rPr>
                        <w:t xml:space="preserve">Етап </w:t>
                      </w:r>
                      <w:r w:rsidR="00711A74">
                        <w:rPr>
                          <w:rFonts w:ascii="Calibri" w:hAnsi="Calibri"/>
                          <w:bCs/>
                          <w:lang w:val="en-US"/>
                        </w:rPr>
                        <w:t>I</w:t>
                      </w:r>
                      <w:r>
                        <w:rPr>
                          <w:rFonts w:ascii="Calibri" w:hAnsi="Calibri"/>
                          <w:bCs/>
                        </w:rPr>
                        <w:t>I</w:t>
                      </w:r>
                      <w:r w:rsidRPr="00880FCB">
                        <w:rPr>
                          <w:rFonts w:ascii="Calibri" w:hAnsi="Calibri"/>
                          <w:bCs/>
                          <w:lang w:val="bg-BG"/>
                        </w:rPr>
                        <w:t>: 20</w:t>
                      </w:r>
                      <w:r w:rsidR="00711A74">
                        <w:rPr>
                          <w:rFonts w:ascii="Calibri" w:hAnsi="Calibri"/>
                          <w:bCs/>
                          <w:lang w:val="bg-BG"/>
                        </w:rPr>
                        <w:t>24</w:t>
                      </w:r>
                      <w:r>
                        <w:rPr>
                          <w:rFonts w:ascii="Calibri" w:hAnsi="Calibri"/>
                          <w:bCs/>
                        </w:rPr>
                        <w:t>/20</w:t>
                      </w:r>
                      <w:r w:rsidR="00711A74">
                        <w:rPr>
                          <w:rFonts w:ascii="Calibri" w:hAnsi="Calibri"/>
                          <w:bCs/>
                          <w:lang w:val="bg-BG"/>
                        </w:rPr>
                        <w:t>25</w:t>
                      </w:r>
                      <w:r>
                        <w:rPr>
                          <w:rFonts w:ascii="Calibri" w:hAnsi="Calibri"/>
                          <w:bCs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826DF0D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caps/>
          <w:noProof/>
          <w:lang w:val="bg-BG" w:eastAsia="en-US"/>
        </w:rPr>
      </w:pPr>
    </w:p>
    <w:p w14:paraId="5647A035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caps/>
          <w:noProof/>
          <w:lang w:val="bg-BG" w:eastAsia="en-US"/>
        </w:rPr>
      </w:pPr>
    </w:p>
    <w:p w14:paraId="14D9EAB9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/>
          <w:b/>
          <w:noProof/>
          <w:sz w:val="18"/>
          <w:szCs w:val="18"/>
          <w:lang w:val="bg-BG" w:eastAsia="en-US"/>
        </w:rPr>
      </w:pPr>
      <w:r w:rsidRPr="00875718">
        <w:rPr>
          <w:rFonts w:ascii="Calibri" w:hAnsi="Calibri"/>
          <w:b/>
          <w:noProof/>
          <w:sz w:val="18"/>
          <w:szCs w:val="18"/>
          <w:lang w:val="bg-BG" w:eastAsia="en-US"/>
        </w:rPr>
        <w:t xml:space="preserve">Проектното предложение се оценява въз основа на три групи критерии – общо 9 критерия. Максималният общ брой точки от всички критерии е 100, минималният праг – </w:t>
      </w:r>
      <w:r w:rsidRPr="00D33DAE">
        <w:rPr>
          <w:rFonts w:ascii="Calibri" w:hAnsi="Calibri"/>
          <w:b/>
          <w:noProof/>
          <w:sz w:val="18"/>
          <w:szCs w:val="18"/>
          <w:lang w:val="ru-RU" w:eastAsia="en-US"/>
        </w:rPr>
        <w:t>69</w:t>
      </w:r>
      <w:r w:rsidRPr="00875718">
        <w:rPr>
          <w:rFonts w:ascii="Calibri" w:hAnsi="Calibri"/>
          <w:b/>
          <w:noProof/>
          <w:sz w:val="18"/>
          <w:szCs w:val="18"/>
          <w:lang w:val="bg-BG" w:eastAsia="en-US"/>
        </w:rPr>
        <w:t xml:space="preserve"> точки.</w:t>
      </w:r>
    </w:p>
    <w:p w14:paraId="070E6A0B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/>
          <w:b/>
          <w:noProof/>
          <w:sz w:val="18"/>
          <w:szCs w:val="18"/>
          <w:lang w:val="bg-BG" w:eastAsia="en-US"/>
        </w:rPr>
      </w:pPr>
      <w:r w:rsidRPr="00875718">
        <w:rPr>
          <w:rFonts w:ascii="Calibri" w:hAnsi="Calibri"/>
          <w:b/>
          <w:noProof/>
          <w:sz w:val="18"/>
          <w:szCs w:val="18"/>
          <w:lang w:val="bg-BG" w:eastAsia="en-US"/>
        </w:rPr>
        <w:t>Ако по два от критериите от група 1 и критерий 3.1 Предложението получи точки под прага, то отпада от класиране</w:t>
      </w:r>
      <w:r w:rsidRPr="00875718">
        <w:rPr>
          <w:rFonts w:ascii="Calibri" w:hAnsi="Calibri"/>
          <w:b/>
          <w:noProof/>
          <w:sz w:val="18"/>
          <w:szCs w:val="18"/>
          <w:lang w:val="ru-RU" w:eastAsia="en-US"/>
        </w:rPr>
        <w:t>.</w:t>
      </w:r>
    </w:p>
    <w:p w14:paraId="4F06C943" w14:textId="77777777" w:rsidR="00200A97" w:rsidRPr="00875718" w:rsidRDefault="00200A97" w:rsidP="00200A9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80"/>
        <w:ind w:left="284" w:hanging="284"/>
        <w:jc w:val="both"/>
        <w:rPr>
          <w:rFonts w:ascii="Calibri" w:eastAsia="Calibri" w:hAnsi="Calibri" w:cs="Calibri"/>
          <w:color w:val="4BACC6"/>
          <w:kern w:val="2"/>
          <w:sz w:val="28"/>
          <w:lang w:val="bg-BG" w:eastAsia="hi-IN" w:bidi="hi-IN"/>
        </w:rPr>
      </w:pPr>
      <w:r w:rsidRPr="00875718">
        <w:rPr>
          <w:rFonts w:ascii="Calibri" w:hAnsi="Calibri" w:cs="Calibri"/>
          <w:b/>
          <w:noProof/>
          <w:color w:val="4BACC6"/>
          <w:sz w:val="28"/>
          <w:lang w:val="bg-BG" w:eastAsia="en-US"/>
        </w:rPr>
        <w:t>ОЦЕНКА НА НАУЧНИЯ ПОТЕНЦИАЛ НА ПРОЕКТА:</w:t>
      </w:r>
    </w:p>
    <w:p w14:paraId="5264020E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bg-BG" w:eastAsia="en-US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D33DAE" w14:paraId="2C10EBB1" w14:textId="77777777" w:rsidTr="00D33DAE">
        <w:trPr>
          <w:trHeight w:val="535"/>
          <w:jc w:val="center"/>
        </w:trPr>
        <w:tc>
          <w:tcPr>
            <w:tcW w:w="10240" w:type="dxa"/>
            <w:gridSpan w:val="3"/>
            <w:shd w:val="clear" w:color="auto" w:fill="92CDDC"/>
            <w:vAlign w:val="center"/>
          </w:tcPr>
          <w:p w14:paraId="61AFB072" w14:textId="77777777" w:rsidR="00200A97" w:rsidRPr="00875718" w:rsidRDefault="00200A97" w:rsidP="00200A9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8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eastAsia="Calibri" w:hAnsi="Calibri" w:cs="Calibri"/>
                <w:b/>
                <w:bCs/>
                <w:iCs/>
                <w:color w:val="000000"/>
                <w:kern w:val="2"/>
                <w:lang w:val="bg-BG" w:eastAsia="hi-IN" w:bidi="hi-IN"/>
              </w:rPr>
              <w:t xml:space="preserve">АКТУАЛНОСТ - 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2"/>
                <w:lang w:val="bg-BG" w:eastAsia="hi-IN" w:bidi="hi-IN"/>
              </w:rPr>
              <w:t xml:space="preserve">Формулираният проблем 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2"/>
                <w:lang w:val="en-US" w:eastAsia="hi-IN" w:bidi="hi-IN"/>
              </w:rPr>
              <w:t>e</w:t>
            </w:r>
            <w:r w:rsidRPr="00D33DA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2"/>
                <w:lang w:val="ru-RU" w:eastAsia="hi-IN" w:bidi="hi-IN"/>
              </w:rPr>
              <w:t xml:space="preserve"> 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2"/>
                <w:lang w:val="bg-BG" w:eastAsia="hi-IN" w:bidi="hi-IN"/>
              </w:rPr>
              <w:t xml:space="preserve"> актуален 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kern w:val="2"/>
                <w:lang w:val="bg-BG" w:eastAsia="hi-IN" w:bidi="hi-IN"/>
              </w:rPr>
              <w:t>(оригинален, иновативен)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2"/>
                <w:lang w:val="bg-BG" w:eastAsia="hi-IN" w:bidi="hi-IN"/>
              </w:rPr>
              <w:t xml:space="preserve"> в съответната научна област</w:t>
            </w:r>
          </w:p>
        </w:tc>
      </w:tr>
      <w:tr w:rsidR="00200A97" w:rsidRPr="00875718" w14:paraId="50D96104" w14:textId="77777777" w:rsidTr="00D33DAE">
        <w:trPr>
          <w:trHeight w:val="375"/>
          <w:jc w:val="center"/>
        </w:trPr>
        <w:tc>
          <w:tcPr>
            <w:tcW w:w="8222" w:type="dxa"/>
            <w:shd w:val="clear" w:color="auto" w:fill="92CDDC"/>
            <w:vAlign w:val="center"/>
          </w:tcPr>
          <w:p w14:paraId="202EBCD2" w14:textId="77777777" w:rsidR="00200A97" w:rsidRPr="00875718" w:rsidRDefault="00200A97" w:rsidP="00C91441">
            <w:pPr>
              <w:suppressAutoHyphens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14:paraId="3C0E7DC2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14:paraId="12FB6188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14:paraId="29DC06BF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3E6BC2A6" w14:textId="77777777" w:rsidR="00200A97" w:rsidRPr="00875718" w:rsidRDefault="00200A97" w:rsidP="00C91441">
            <w:pPr>
              <w:suppressAutoHyphens/>
              <w:jc w:val="both"/>
              <w:rPr>
                <w:rFonts w:ascii="Calibri" w:hAnsi="Calibri" w:cs="Calibri"/>
                <w:noProof/>
                <w:lang w:val="ru-RU" w:eastAsia="en-US"/>
              </w:rPr>
            </w:pPr>
            <w:r w:rsidRPr="00875718">
              <w:rPr>
                <w:rFonts w:ascii="Calibri" w:hAnsi="Calibri" w:cs="Calibri"/>
                <w:noProof/>
                <w:lang w:val="bg-BG" w:eastAsia="en-US"/>
              </w:rPr>
              <w:t>Актуалност и значимост на научната проблематика</w:t>
            </w:r>
          </w:p>
        </w:tc>
        <w:tc>
          <w:tcPr>
            <w:tcW w:w="1036" w:type="dxa"/>
            <w:shd w:val="clear" w:color="auto" w:fill="auto"/>
          </w:tcPr>
          <w:p w14:paraId="47173F3C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en-US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en-US" w:eastAsia="en-US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61E1ADF9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ru-RU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ru-RU" w:eastAsia="en-US"/>
              </w:rPr>
              <w:t>7 т.</w:t>
            </w:r>
          </w:p>
        </w:tc>
      </w:tr>
      <w:tr w:rsidR="00200A97" w:rsidRPr="00875718" w14:paraId="32B02697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78FB8654" w14:textId="77777777"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  <w:t>Оригиналност и иновативност на научното изследване</w:t>
            </w:r>
          </w:p>
        </w:tc>
        <w:tc>
          <w:tcPr>
            <w:tcW w:w="1036" w:type="dxa"/>
            <w:shd w:val="clear" w:color="auto" w:fill="auto"/>
          </w:tcPr>
          <w:p w14:paraId="645D4684" w14:textId="77777777" w:rsidR="00200A97" w:rsidRPr="00875718" w:rsidRDefault="00200A97" w:rsidP="00C9144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bCs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6967157C" w14:textId="77777777" w:rsidR="00200A97" w:rsidRPr="00875718" w:rsidRDefault="00200A97" w:rsidP="00C9144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lang w:val="bg-BG" w:eastAsia="en-US"/>
              </w:rPr>
            </w:pPr>
          </w:p>
        </w:tc>
      </w:tr>
      <w:tr w:rsidR="00200A97" w:rsidRPr="00875718" w14:paraId="66B484E7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2AC541F4" w14:textId="77777777"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  <w:t>Предлагат се нови методи, изследвания или технологични решения</w:t>
            </w:r>
          </w:p>
        </w:tc>
        <w:tc>
          <w:tcPr>
            <w:tcW w:w="1036" w:type="dxa"/>
            <w:shd w:val="clear" w:color="auto" w:fill="auto"/>
          </w:tcPr>
          <w:p w14:paraId="6C7FF1F9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en-US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en-US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0372D07A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3BAC1E4C" w14:textId="77777777" w:rsidTr="00D33DAE">
        <w:trPr>
          <w:jc w:val="center"/>
        </w:trPr>
        <w:tc>
          <w:tcPr>
            <w:tcW w:w="9258" w:type="dxa"/>
            <w:gridSpan w:val="2"/>
            <w:shd w:val="clear" w:color="auto" w:fill="auto"/>
          </w:tcPr>
          <w:p w14:paraId="365B6EAE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14:paraId="6CB1DE1A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14:paraId="7EA283ED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14:paraId="5513258C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en-US" w:eastAsia="en-US"/>
        </w:rPr>
      </w:pPr>
    </w:p>
    <w:p w14:paraId="5A9440D4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en-US" w:eastAsia="en-US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14:paraId="6B608A85" w14:textId="77777777" w:rsidTr="00D33DAE">
        <w:trPr>
          <w:trHeight w:val="571"/>
          <w:jc w:val="center"/>
        </w:trPr>
        <w:tc>
          <w:tcPr>
            <w:tcW w:w="10240" w:type="dxa"/>
            <w:gridSpan w:val="3"/>
            <w:shd w:val="clear" w:color="auto" w:fill="92CDDC"/>
            <w:vAlign w:val="center"/>
          </w:tcPr>
          <w:p w14:paraId="0487DE1C" w14:textId="77777777" w:rsidR="00200A97" w:rsidRPr="00875718" w:rsidRDefault="00200A97" w:rsidP="00200A9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8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ЦЕЛ И ЗАДАЧИ</w:t>
            </w:r>
          </w:p>
        </w:tc>
      </w:tr>
      <w:tr w:rsidR="00200A97" w:rsidRPr="00875718" w14:paraId="04F2C674" w14:textId="77777777" w:rsidTr="00D33DAE">
        <w:trPr>
          <w:trHeight w:val="362"/>
          <w:jc w:val="center"/>
        </w:trPr>
        <w:tc>
          <w:tcPr>
            <w:tcW w:w="8222" w:type="dxa"/>
            <w:shd w:val="clear" w:color="auto" w:fill="92CDDC"/>
            <w:vAlign w:val="center"/>
          </w:tcPr>
          <w:p w14:paraId="71AF12EA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14:paraId="64758BEC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14:paraId="0C85D2C0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14:paraId="685633EA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70B3F42E" w14:textId="77777777"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>Има ясно формулирана научна хипотеза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2AB70B6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ru-RU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ru-RU" w:eastAsia="en-US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460FD474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  <w:t>7 т.</w:t>
            </w:r>
          </w:p>
        </w:tc>
      </w:tr>
      <w:tr w:rsidR="00200A97" w:rsidRPr="00875718" w14:paraId="5C351535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4E1286AD" w14:textId="77777777"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  <w:t xml:space="preserve">Поставената цел и задачи са </w:t>
            </w: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>ясно формулирани (поставените задачи съответстват на целта) и обосновани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7C57F8D" w14:textId="77777777" w:rsidR="00200A97" w:rsidRPr="00875718" w:rsidRDefault="00200A97" w:rsidP="00C9144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bCs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14:paraId="2EBB22DC" w14:textId="77777777" w:rsidR="00200A97" w:rsidRPr="00875718" w:rsidRDefault="00200A97" w:rsidP="00C91441">
            <w:pPr>
              <w:widowControl w:val="0"/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lang w:val="bg-BG" w:eastAsia="en-US"/>
              </w:rPr>
            </w:pPr>
          </w:p>
        </w:tc>
      </w:tr>
      <w:tr w:rsidR="00200A97" w:rsidRPr="00875718" w14:paraId="231B43D5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7B7B706F" w14:textId="77777777"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  <w:t>Научната цел и задачите са реално постижими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9955EE4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14:paraId="02662161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</w:pPr>
          </w:p>
        </w:tc>
      </w:tr>
      <w:tr w:rsidR="00200A97" w:rsidRPr="00875718" w14:paraId="35699D59" w14:textId="77777777" w:rsidTr="00D33DAE">
        <w:trPr>
          <w:jc w:val="center"/>
        </w:trPr>
        <w:tc>
          <w:tcPr>
            <w:tcW w:w="9258" w:type="dxa"/>
            <w:gridSpan w:val="2"/>
            <w:shd w:val="clear" w:color="auto" w:fill="auto"/>
          </w:tcPr>
          <w:p w14:paraId="680601B2" w14:textId="77777777" w:rsidR="00200A97" w:rsidRPr="00875718" w:rsidRDefault="00200A97" w:rsidP="00C91441">
            <w:pPr>
              <w:rPr>
                <w:rFonts w:ascii="Calibri" w:hAnsi="Calibri" w:cs="Calibri"/>
                <w:b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14:paraId="497BE6CD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14:paraId="315217D9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  <w:t>..... т.</w:t>
            </w:r>
          </w:p>
        </w:tc>
      </w:tr>
    </w:tbl>
    <w:p w14:paraId="2FC63E0B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en-US" w:eastAsia="en-US"/>
        </w:rPr>
      </w:pPr>
    </w:p>
    <w:p w14:paraId="6346F640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en-US" w:eastAsia="en-US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14:paraId="275B16A4" w14:textId="77777777" w:rsidTr="00D33DAE">
        <w:trPr>
          <w:trHeight w:val="535"/>
          <w:jc w:val="center"/>
        </w:trPr>
        <w:tc>
          <w:tcPr>
            <w:tcW w:w="10240" w:type="dxa"/>
            <w:gridSpan w:val="3"/>
            <w:shd w:val="clear" w:color="auto" w:fill="92CDDC"/>
            <w:vAlign w:val="center"/>
          </w:tcPr>
          <w:p w14:paraId="3461CF51" w14:textId="77777777" w:rsidR="00200A97" w:rsidRPr="00875718" w:rsidRDefault="00200A97" w:rsidP="00200A9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8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eastAsia="Calibri" w:hAnsi="Calibri" w:cs="Calibri"/>
                <w:b/>
                <w:bCs/>
                <w:iCs/>
                <w:color w:val="000000"/>
                <w:kern w:val="2"/>
                <w:lang w:val="bg-BG" w:eastAsia="hi-IN" w:bidi="hi-IN"/>
              </w:rPr>
              <w:t>ИЗСЛЕДОВАТЕЛСКИ МЕТОДИ</w:t>
            </w:r>
          </w:p>
        </w:tc>
      </w:tr>
      <w:tr w:rsidR="00200A97" w:rsidRPr="00875718" w14:paraId="21D539E4" w14:textId="77777777" w:rsidTr="00D33DAE">
        <w:trPr>
          <w:trHeight w:val="237"/>
          <w:jc w:val="center"/>
        </w:trPr>
        <w:tc>
          <w:tcPr>
            <w:tcW w:w="8222" w:type="dxa"/>
            <w:shd w:val="clear" w:color="auto" w:fill="92CDDC"/>
            <w:vAlign w:val="center"/>
          </w:tcPr>
          <w:p w14:paraId="6C805E9A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14:paraId="13BA2FA9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14:paraId="68C327A8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14:paraId="5F0CC350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0C1A9BD9" w14:textId="77777777"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>Обоснованост и реалистичност на предлаганата методология</w:t>
            </w:r>
          </w:p>
        </w:tc>
        <w:tc>
          <w:tcPr>
            <w:tcW w:w="1036" w:type="dxa"/>
            <w:shd w:val="clear" w:color="auto" w:fill="auto"/>
          </w:tcPr>
          <w:p w14:paraId="73D99A43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7DFFF2A6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ru-RU" w:eastAsia="en-US"/>
              </w:rPr>
              <w:t>7</w:t>
            </w:r>
            <w:r w:rsidRPr="00875718">
              <w:rPr>
                <w:rFonts w:ascii="Calibri" w:hAnsi="Calibri" w:cs="Calibri"/>
                <w:b/>
                <w:noProof/>
                <w:lang w:val="en-US" w:eastAsia="en-US"/>
              </w:rPr>
              <w:t xml:space="preserve"> </w:t>
            </w: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т.</w:t>
            </w:r>
          </w:p>
        </w:tc>
      </w:tr>
      <w:tr w:rsidR="00200A97" w:rsidRPr="00875718" w14:paraId="277B7D9D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07ADBB64" w14:textId="77777777" w:rsidR="00200A97" w:rsidRPr="00D33DAE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kern w:val="2"/>
                <w:lang w:val="ru-RU" w:eastAsia="hi-IN" w:bidi="hi-IN"/>
              </w:rPr>
            </w:pP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 xml:space="preserve">Предложената методология </w:t>
            </w: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отговаря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на целите и </w:t>
            </w: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задачите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2EFAB150" w14:textId="77777777" w:rsidR="00200A97" w:rsidRPr="00875718" w:rsidRDefault="00200A97" w:rsidP="00C9144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bCs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14:paraId="62711690" w14:textId="77777777" w:rsidR="00200A97" w:rsidRPr="00875718" w:rsidRDefault="00200A97" w:rsidP="00C91441">
            <w:pPr>
              <w:widowControl w:val="0"/>
              <w:snapToGrid w:val="0"/>
              <w:jc w:val="both"/>
              <w:rPr>
                <w:rFonts w:ascii="Calibri" w:hAnsi="Calibri" w:cs="Calibri"/>
                <w:b/>
                <w:bCs/>
                <w:lang w:val="bg-BG" w:eastAsia="en-US"/>
              </w:rPr>
            </w:pPr>
          </w:p>
        </w:tc>
      </w:tr>
      <w:tr w:rsidR="00200A97" w:rsidRPr="00875718" w14:paraId="4D5F5083" w14:textId="77777777" w:rsidTr="00D33DAE">
        <w:trPr>
          <w:trHeight w:val="290"/>
          <w:jc w:val="center"/>
        </w:trPr>
        <w:tc>
          <w:tcPr>
            <w:tcW w:w="8222" w:type="dxa"/>
            <w:shd w:val="clear" w:color="auto" w:fill="auto"/>
          </w:tcPr>
          <w:p w14:paraId="478EA7B5" w14:textId="77777777" w:rsidR="00200A97" w:rsidRPr="00D33DAE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kern w:val="2"/>
                <w:lang w:val="ru-RU" w:eastAsia="hi-IN" w:bidi="hi-IN"/>
              </w:rPr>
            </w:pP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>Предлагат се нови методи за планираните изследвания</w:t>
            </w:r>
          </w:p>
        </w:tc>
        <w:tc>
          <w:tcPr>
            <w:tcW w:w="1036" w:type="dxa"/>
            <w:shd w:val="clear" w:color="auto" w:fill="auto"/>
          </w:tcPr>
          <w:p w14:paraId="46C4A305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14:paraId="00AECF9C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4D1C211E" w14:textId="77777777" w:rsidTr="00D33DAE">
        <w:trPr>
          <w:trHeight w:val="362"/>
          <w:jc w:val="center"/>
        </w:trPr>
        <w:tc>
          <w:tcPr>
            <w:tcW w:w="9258" w:type="dxa"/>
            <w:gridSpan w:val="2"/>
            <w:shd w:val="clear" w:color="auto" w:fill="auto"/>
          </w:tcPr>
          <w:p w14:paraId="5CA09E4F" w14:textId="77777777" w:rsidR="00200A97" w:rsidRPr="00875718" w:rsidRDefault="00200A97" w:rsidP="00C91441">
            <w:pPr>
              <w:rPr>
                <w:rFonts w:ascii="Calibri" w:hAnsi="Calibri" w:cs="Calibri"/>
                <w:b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14:paraId="18E63782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14:paraId="52EC44E7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14:paraId="4B2F5583" w14:textId="77777777" w:rsidR="00200A97" w:rsidRPr="00875718" w:rsidRDefault="00200A97" w:rsidP="00200A97">
      <w:pPr>
        <w:suppressAutoHyphens/>
        <w:jc w:val="both"/>
        <w:rPr>
          <w:rFonts w:ascii="Calibri" w:eastAsia="Calibri" w:hAnsi="Calibri" w:cs="Calibri"/>
          <w:color w:val="800000"/>
          <w:kern w:val="2"/>
          <w:lang w:val="en-US" w:eastAsia="hi-IN" w:bidi="hi-IN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14:paraId="2E7B2999" w14:textId="77777777" w:rsidTr="00D33DAE">
        <w:trPr>
          <w:trHeight w:val="409"/>
          <w:jc w:val="center"/>
        </w:trPr>
        <w:tc>
          <w:tcPr>
            <w:tcW w:w="10240" w:type="dxa"/>
            <w:gridSpan w:val="3"/>
            <w:shd w:val="clear" w:color="auto" w:fill="92CDDC"/>
            <w:vAlign w:val="center"/>
          </w:tcPr>
          <w:p w14:paraId="71F065B8" w14:textId="77777777" w:rsidR="00200A97" w:rsidRPr="00875718" w:rsidRDefault="00200A97" w:rsidP="00200A9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8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lang w:val="bg-BG" w:eastAsia="fr-FR"/>
              </w:rPr>
              <w:lastRenderedPageBreak/>
              <w:t>ПЛАНИРАНИ РЕЗУЛТАТИ</w:t>
            </w:r>
          </w:p>
        </w:tc>
      </w:tr>
      <w:tr w:rsidR="00200A97" w:rsidRPr="00875718" w14:paraId="35A757A5" w14:textId="77777777" w:rsidTr="00D33DAE">
        <w:trPr>
          <w:trHeight w:val="335"/>
          <w:jc w:val="center"/>
        </w:trPr>
        <w:tc>
          <w:tcPr>
            <w:tcW w:w="8222" w:type="dxa"/>
            <w:shd w:val="clear" w:color="auto" w:fill="92CDDC"/>
            <w:vAlign w:val="center"/>
          </w:tcPr>
          <w:p w14:paraId="45F79FD5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14:paraId="47BB92A2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14:paraId="01F52C0B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14:paraId="03A1077E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6FDA30E1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Резултатите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от проекта </w:t>
            </w: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могат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да </w:t>
            </w: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бъдат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</w:t>
            </w: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приложени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в </w:t>
            </w: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науката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14:paraId="209213B6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1F0AFD38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7 т.</w:t>
            </w:r>
          </w:p>
        </w:tc>
      </w:tr>
      <w:tr w:rsidR="00200A97" w:rsidRPr="00875718" w14:paraId="5F4557FB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53A91E73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Резултатите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</w:t>
            </w: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могат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да </w:t>
            </w: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имат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</w:t>
            </w:r>
            <w:proofErr w:type="spellStart"/>
            <w:r w:rsidRPr="00875718">
              <w:rPr>
                <w:rFonts w:ascii="Calibri" w:hAnsi="Calibri" w:cs="Calibri"/>
                <w:lang w:val="ru-RU" w:eastAsia="fr-FR"/>
              </w:rPr>
              <w:t>практическо</w:t>
            </w:r>
            <w:proofErr w:type="spellEnd"/>
            <w:r w:rsidRPr="00875718">
              <w:rPr>
                <w:rFonts w:ascii="Calibri" w:hAnsi="Calibri" w:cs="Calibri"/>
                <w:lang w:val="ru-RU" w:eastAsia="fr-FR"/>
              </w:rPr>
              <w:t xml:space="preserve"> приложение</w:t>
            </w:r>
          </w:p>
        </w:tc>
        <w:tc>
          <w:tcPr>
            <w:tcW w:w="1036" w:type="dxa"/>
            <w:shd w:val="clear" w:color="auto" w:fill="auto"/>
          </w:tcPr>
          <w:p w14:paraId="1A020C07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14:paraId="5B9431BF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3E4B7381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024D3219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Предвидени са резултати, свързващи научно-приложната и практическата образователна дейност</w:t>
            </w:r>
          </w:p>
        </w:tc>
        <w:tc>
          <w:tcPr>
            <w:tcW w:w="1036" w:type="dxa"/>
            <w:shd w:val="clear" w:color="auto" w:fill="auto"/>
          </w:tcPr>
          <w:p w14:paraId="66878A7F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14:paraId="78D92ACA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403BF336" w14:textId="77777777" w:rsidTr="00D33DAE">
        <w:trPr>
          <w:trHeight w:val="200"/>
          <w:jc w:val="center"/>
        </w:trPr>
        <w:tc>
          <w:tcPr>
            <w:tcW w:w="9258" w:type="dxa"/>
            <w:gridSpan w:val="2"/>
            <w:shd w:val="clear" w:color="auto" w:fill="auto"/>
          </w:tcPr>
          <w:p w14:paraId="6F9AF9E5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14:paraId="2771C4D2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14:paraId="5298853A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14:paraId="56EE4318" w14:textId="77777777" w:rsidR="00200A97" w:rsidRPr="00875718" w:rsidRDefault="00200A97" w:rsidP="0020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80"/>
        <w:ind w:left="426" w:hanging="426"/>
        <w:rPr>
          <w:rFonts w:ascii="Calibri" w:hAnsi="Calibri" w:cs="Calibri"/>
          <w:b/>
          <w:color w:val="4BACC6"/>
          <w:sz w:val="28"/>
          <w:lang w:val="ru-RU" w:eastAsia="fr-FR"/>
        </w:rPr>
      </w:pPr>
      <w:r w:rsidRPr="00875718">
        <w:rPr>
          <w:rFonts w:ascii="Calibri" w:hAnsi="Calibri" w:cs="Calibri"/>
          <w:b/>
          <w:noProof/>
          <w:color w:val="4BACC6"/>
          <w:sz w:val="28"/>
          <w:lang w:val="bg-BG" w:eastAsia="en-US"/>
        </w:rPr>
        <w:t xml:space="preserve">ОЦЕНКА НА НАУЧНИЯ ОПИТ </w:t>
      </w:r>
      <w:r w:rsidRPr="00875718">
        <w:rPr>
          <w:rFonts w:ascii="Calibri" w:hAnsi="Calibri" w:cs="Calibri"/>
          <w:b/>
          <w:color w:val="4BACC6"/>
          <w:sz w:val="28"/>
          <w:lang w:val="ru-RU" w:eastAsia="fr-FR"/>
        </w:rPr>
        <w:t xml:space="preserve">НА КАНДИДАТА: </w:t>
      </w:r>
    </w:p>
    <w:p w14:paraId="0D90DFD1" w14:textId="77777777" w:rsidR="00200A97" w:rsidRPr="00875718" w:rsidRDefault="00200A97" w:rsidP="00200A97">
      <w:pPr>
        <w:ind w:left="426"/>
        <w:rPr>
          <w:rFonts w:ascii="Calibri" w:hAnsi="Calibri" w:cs="Calibri"/>
          <w:b/>
          <w:color w:val="4BACC6"/>
          <w:sz w:val="28"/>
          <w:lang w:val="ru-RU" w:eastAsia="fr-FR"/>
        </w:rPr>
      </w:pPr>
      <w:r w:rsidRPr="00D33DAE">
        <w:rPr>
          <w:rFonts w:ascii="Calibri" w:hAnsi="Calibri" w:cs="Calibri"/>
          <w:b/>
          <w:color w:val="4BACC6"/>
          <w:sz w:val="28"/>
          <w:lang w:val="ru-RU" w:eastAsia="fr-FR"/>
        </w:rPr>
        <w:t>(</w:t>
      </w:r>
      <w:r w:rsidRPr="00875718">
        <w:rPr>
          <w:rFonts w:ascii="Calibri" w:hAnsi="Calibri" w:cs="Calibri"/>
          <w:b/>
          <w:color w:val="4BACC6"/>
          <w:sz w:val="28"/>
          <w:lang w:val="bg-BG" w:eastAsia="fr-FR"/>
        </w:rPr>
        <w:t>ПО РЕШЕНИЕ НА ВЪТРЕШНОВЕДОМСТВЕНАТА КОМИСИЯ</w:t>
      </w:r>
      <w:r w:rsidRPr="00D33DAE">
        <w:rPr>
          <w:rFonts w:ascii="Calibri" w:hAnsi="Calibri" w:cs="Calibri"/>
          <w:b/>
          <w:color w:val="4BACC6"/>
          <w:sz w:val="28"/>
          <w:lang w:val="ru-RU" w:eastAsia="fr-FR"/>
        </w:rPr>
        <w:t>)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D33DAE" w14:paraId="7DB33AAD" w14:textId="77777777" w:rsidTr="00D33DAE">
        <w:trPr>
          <w:trHeight w:val="535"/>
          <w:jc w:val="center"/>
        </w:trPr>
        <w:tc>
          <w:tcPr>
            <w:tcW w:w="10240" w:type="dxa"/>
            <w:gridSpan w:val="3"/>
            <w:shd w:val="clear" w:color="auto" w:fill="92CDDC"/>
            <w:vAlign w:val="center"/>
          </w:tcPr>
          <w:p w14:paraId="09E6FE37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color w:val="000000"/>
                <w:lang w:val="ru-RU" w:eastAsia="fr-FR"/>
              </w:rPr>
              <w:t>2.1. КАНДИДАТЪТ</w:t>
            </w: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 xml:space="preserve"> ИМА ОПИТ в предходни научни проекти в съответната научна област </w:t>
            </w:r>
          </w:p>
        </w:tc>
      </w:tr>
      <w:tr w:rsidR="00200A97" w:rsidRPr="00875718" w14:paraId="075F3EFB" w14:textId="77777777" w:rsidTr="00D33DAE">
        <w:trPr>
          <w:trHeight w:val="390"/>
          <w:jc w:val="center"/>
        </w:trPr>
        <w:tc>
          <w:tcPr>
            <w:tcW w:w="8222" w:type="dxa"/>
            <w:shd w:val="clear" w:color="auto" w:fill="92CDDC"/>
            <w:vAlign w:val="center"/>
          </w:tcPr>
          <w:p w14:paraId="5FDEEF9D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14:paraId="069B421D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14:paraId="0D44117A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14:paraId="37EA9657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6BFFC580" w14:textId="77777777"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</w:p>
        </w:tc>
        <w:tc>
          <w:tcPr>
            <w:tcW w:w="1036" w:type="dxa"/>
            <w:shd w:val="clear" w:color="auto" w:fill="auto"/>
          </w:tcPr>
          <w:p w14:paraId="4E48A0AE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534923AD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4 т.</w:t>
            </w:r>
          </w:p>
        </w:tc>
      </w:tr>
      <w:tr w:rsidR="00200A97" w:rsidRPr="00875718" w14:paraId="320B83C9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3D965010" w14:textId="77777777"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</w:p>
        </w:tc>
        <w:tc>
          <w:tcPr>
            <w:tcW w:w="1036" w:type="dxa"/>
            <w:shd w:val="clear" w:color="auto" w:fill="auto"/>
          </w:tcPr>
          <w:p w14:paraId="4A8A4217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351642C0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44296357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7ECB8D28" w14:textId="77777777"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</w:p>
        </w:tc>
        <w:tc>
          <w:tcPr>
            <w:tcW w:w="1036" w:type="dxa"/>
            <w:shd w:val="clear" w:color="auto" w:fill="auto"/>
          </w:tcPr>
          <w:p w14:paraId="61F3413F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14:paraId="4C1B08B2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3EA02A0A" w14:textId="77777777" w:rsidTr="00D33DAE">
        <w:trPr>
          <w:jc w:val="center"/>
        </w:trPr>
        <w:tc>
          <w:tcPr>
            <w:tcW w:w="9258" w:type="dxa"/>
            <w:gridSpan w:val="2"/>
            <w:shd w:val="clear" w:color="auto" w:fill="auto"/>
          </w:tcPr>
          <w:p w14:paraId="02D4CFCF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14:paraId="3934EB73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14:paraId="3E397DE9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14:paraId="217985AB" w14:textId="77777777" w:rsidR="00200A97" w:rsidRPr="00875718" w:rsidRDefault="00200A97" w:rsidP="0020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80"/>
        <w:ind w:left="567"/>
        <w:rPr>
          <w:rFonts w:ascii="Calibri" w:hAnsi="Calibri" w:cs="Calibri"/>
          <w:b/>
          <w:color w:val="4BACC6"/>
          <w:sz w:val="28"/>
          <w:lang w:val="ru-RU" w:eastAsia="fr-FR"/>
        </w:rPr>
      </w:pPr>
      <w:r w:rsidRPr="00875718">
        <w:rPr>
          <w:rFonts w:ascii="Calibri" w:hAnsi="Calibri" w:cs="Calibri"/>
          <w:b/>
          <w:color w:val="4BACC6"/>
          <w:sz w:val="28"/>
          <w:lang w:val="bg-BG" w:eastAsia="fr-FR"/>
        </w:rPr>
        <w:t>ОЦЕНКА НА РАБОТНА ПРОГРАМА И ПЛАНИРАНИ РАЗХОДИ</w:t>
      </w:r>
      <w:r w:rsidRPr="00875718">
        <w:rPr>
          <w:rFonts w:ascii="Calibri" w:hAnsi="Calibri" w:cs="Calibri"/>
          <w:b/>
          <w:color w:val="4BACC6"/>
          <w:sz w:val="28"/>
          <w:lang w:val="ru-RU" w:eastAsia="fr-FR"/>
        </w:rPr>
        <w:t>:</w:t>
      </w:r>
    </w:p>
    <w:p w14:paraId="4E09C843" w14:textId="77777777" w:rsidR="00200A97" w:rsidRPr="00875718" w:rsidRDefault="00200A97" w:rsidP="00200A97">
      <w:pPr>
        <w:rPr>
          <w:rFonts w:ascii="Calibri" w:hAnsi="Calibri" w:cs="Calibri"/>
          <w:sz w:val="10"/>
          <w:lang w:val="ru-RU" w:eastAsia="fr-FR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14:paraId="0FFFA1F6" w14:textId="77777777" w:rsidTr="00D33DAE">
        <w:trPr>
          <w:trHeight w:val="535"/>
          <w:jc w:val="center"/>
        </w:trPr>
        <w:tc>
          <w:tcPr>
            <w:tcW w:w="10240" w:type="dxa"/>
            <w:gridSpan w:val="3"/>
            <w:shd w:val="clear" w:color="auto" w:fill="92CDDC"/>
            <w:vAlign w:val="center"/>
          </w:tcPr>
          <w:p w14:paraId="685495B1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color w:val="000000"/>
                <w:lang w:val="bg-BG" w:eastAsia="fr-FR"/>
              </w:rPr>
              <w:t>3.1. КАЧЕСТВО НА РАБОТНАТА ПРОГРАМА</w:t>
            </w:r>
            <w:r w:rsidRPr="00875718">
              <w:rPr>
                <w:rFonts w:ascii="Calibri" w:hAnsi="Calibri" w:cs="Calibri"/>
                <w:b/>
                <w:color w:val="000000"/>
                <w:lang w:val="ru-RU" w:eastAsia="fr-FR"/>
              </w:rPr>
              <w:t xml:space="preserve"> </w:t>
            </w:r>
          </w:p>
        </w:tc>
      </w:tr>
      <w:tr w:rsidR="00200A97" w:rsidRPr="00875718" w14:paraId="6A92B4B5" w14:textId="77777777" w:rsidTr="00D33DAE">
        <w:trPr>
          <w:trHeight w:val="367"/>
          <w:jc w:val="center"/>
        </w:trPr>
        <w:tc>
          <w:tcPr>
            <w:tcW w:w="8222" w:type="dxa"/>
            <w:shd w:val="clear" w:color="auto" w:fill="92CDDC"/>
            <w:vAlign w:val="center"/>
          </w:tcPr>
          <w:p w14:paraId="5CF51B1B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14:paraId="421DB240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14:paraId="084C1A1E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14:paraId="03268785" w14:textId="77777777" w:rsidTr="00D33DAE">
        <w:trPr>
          <w:trHeight w:val="275"/>
          <w:jc w:val="center"/>
        </w:trPr>
        <w:tc>
          <w:tcPr>
            <w:tcW w:w="8222" w:type="dxa"/>
            <w:shd w:val="clear" w:color="auto" w:fill="auto"/>
          </w:tcPr>
          <w:p w14:paraId="192B6C5B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Работната програма е изпълнима във времето</w:t>
            </w:r>
          </w:p>
        </w:tc>
        <w:tc>
          <w:tcPr>
            <w:tcW w:w="1036" w:type="dxa"/>
            <w:shd w:val="clear" w:color="auto" w:fill="auto"/>
          </w:tcPr>
          <w:p w14:paraId="31E8A86A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4591BDAE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15 т.</w:t>
            </w:r>
          </w:p>
        </w:tc>
      </w:tr>
      <w:tr w:rsidR="00200A97" w:rsidRPr="00875718" w14:paraId="36E34D19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78299B7B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Адекватно и ясно са планирани дейностите за постигане на целите</w:t>
            </w:r>
          </w:p>
        </w:tc>
        <w:tc>
          <w:tcPr>
            <w:tcW w:w="1036" w:type="dxa"/>
            <w:shd w:val="clear" w:color="auto" w:fill="auto"/>
          </w:tcPr>
          <w:p w14:paraId="6F3EB74B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</w:t>
            </w:r>
          </w:p>
        </w:tc>
        <w:tc>
          <w:tcPr>
            <w:tcW w:w="982" w:type="dxa"/>
            <w:vMerge/>
            <w:shd w:val="clear" w:color="auto" w:fill="auto"/>
          </w:tcPr>
          <w:p w14:paraId="540AA185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38140F1F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4911937F" w14:textId="77777777"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 xml:space="preserve">Ясно са посочени планираните резултати: </w:t>
            </w:r>
          </w:p>
          <w:p w14:paraId="425439B1" w14:textId="77777777"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 xml:space="preserve">– при публикуване на минимум 2 статии  в </w:t>
            </w:r>
            <w:proofErr w:type="spellStart"/>
            <w:r w:rsidRPr="00875718">
              <w:rPr>
                <w:rFonts w:ascii="Calibri" w:hAnsi="Calibri" w:cs="Calibri"/>
                <w:lang w:val="bg-BG" w:eastAsia="fr-FR"/>
              </w:rPr>
              <w:t>Web</w:t>
            </w:r>
            <w:proofErr w:type="spellEnd"/>
            <w:r w:rsidRPr="00875718">
              <w:rPr>
                <w:rFonts w:ascii="Calibri" w:hAnsi="Calibri" w:cs="Calibri"/>
                <w:lang w:val="bg-BG" w:eastAsia="fr-FR"/>
              </w:rPr>
              <w:t xml:space="preserve"> </w:t>
            </w:r>
            <w:proofErr w:type="spellStart"/>
            <w:r w:rsidRPr="00875718">
              <w:rPr>
                <w:rFonts w:ascii="Calibri" w:hAnsi="Calibri" w:cs="Calibri"/>
                <w:lang w:val="bg-BG" w:eastAsia="fr-FR"/>
              </w:rPr>
              <w:t>of</w:t>
            </w:r>
            <w:proofErr w:type="spellEnd"/>
            <w:r w:rsidRPr="00875718">
              <w:rPr>
                <w:rFonts w:ascii="Calibri" w:hAnsi="Calibri" w:cs="Calibri"/>
                <w:lang w:val="bg-BG" w:eastAsia="fr-FR"/>
              </w:rPr>
              <w:t xml:space="preserve"> </w:t>
            </w:r>
            <w:proofErr w:type="spellStart"/>
            <w:r w:rsidRPr="00875718">
              <w:rPr>
                <w:rFonts w:ascii="Calibri" w:hAnsi="Calibri" w:cs="Calibri"/>
                <w:lang w:val="bg-BG" w:eastAsia="fr-FR"/>
              </w:rPr>
              <w:t>Sciencе</w:t>
            </w:r>
            <w:proofErr w:type="spellEnd"/>
            <w:r w:rsidRPr="00875718">
              <w:rPr>
                <w:rFonts w:ascii="Calibri" w:hAnsi="Calibri" w:cs="Calibri"/>
                <w:lang w:val="bg-BG" w:eastAsia="fr-FR"/>
              </w:rPr>
              <w:t xml:space="preserve"> и </w:t>
            </w:r>
            <w:r w:rsidRPr="00875718">
              <w:rPr>
                <w:rFonts w:ascii="Calibri" w:hAnsi="Calibri" w:cs="Calibri"/>
                <w:lang w:val="en-US" w:eastAsia="fr-FR"/>
              </w:rPr>
              <w:t>Scopus</w:t>
            </w:r>
            <w:r w:rsidRPr="00875718">
              <w:rPr>
                <w:rFonts w:ascii="Calibri" w:hAnsi="Calibri" w:cs="Calibri"/>
                <w:lang w:val="bg-BG" w:eastAsia="fr-FR"/>
              </w:rPr>
              <w:t xml:space="preserve"> и </w:t>
            </w:r>
            <w:r w:rsidRPr="00D33DAE">
              <w:rPr>
                <w:rFonts w:ascii="Calibri" w:hAnsi="Calibri" w:cs="Calibri"/>
                <w:lang w:val="ru-RU" w:eastAsia="fr-FR"/>
              </w:rPr>
              <w:t xml:space="preserve">1 </w:t>
            </w:r>
            <w:r w:rsidRPr="00875718">
              <w:rPr>
                <w:rFonts w:ascii="Calibri" w:hAnsi="Calibri" w:cs="Calibri"/>
                <w:lang w:val="bg-BG" w:eastAsia="fr-FR"/>
              </w:rPr>
              <w:t>статия в други издания – 5 т., при публикуване на минимум 3 статии в други издания – 3 т.</w:t>
            </w:r>
          </w:p>
        </w:tc>
        <w:tc>
          <w:tcPr>
            <w:tcW w:w="1036" w:type="dxa"/>
            <w:shd w:val="clear" w:color="auto" w:fill="auto"/>
          </w:tcPr>
          <w:p w14:paraId="34360AE0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5/3</w:t>
            </w:r>
          </w:p>
        </w:tc>
        <w:tc>
          <w:tcPr>
            <w:tcW w:w="982" w:type="dxa"/>
            <w:vMerge/>
            <w:shd w:val="clear" w:color="auto" w:fill="auto"/>
          </w:tcPr>
          <w:p w14:paraId="184C0978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5A0F4EAD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7494D985" w14:textId="77777777"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Посочени са адекватни мерки за разпространение на резултатите:</w:t>
            </w:r>
          </w:p>
          <w:p w14:paraId="0D69CB8A" w14:textId="77777777"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 xml:space="preserve"> – при представяне на резултатите с доклад – на минимум 1 международна и 1 национална конференция – 5 т., при представяне на резултатите с доклад или постер  – на минимум 1 национална конференция – 2 т.</w:t>
            </w:r>
          </w:p>
        </w:tc>
        <w:tc>
          <w:tcPr>
            <w:tcW w:w="1036" w:type="dxa"/>
            <w:shd w:val="clear" w:color="auto" w:fill="auto"/>
          </w:tcPr>
          <w:p w14:paraId="2EB2294D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5/2</w:t>
            </w:r>
          </w:p>
        </w:tc>
        <w:tc>
          <w:tcPr>
            <w:tcW w:w="982" w:type="dxa"/>
            <w:shd w:val="clear" w:color="auto" w:fill="auto"/>
          </w:tcPr>
          <w:p w14:paraId="03E74359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7C2A098B" w14:textId="77777777" w:rsidTr="00D33DAE">
        <w:trPr>
          <w:trHeight w:val="444"/>
          <w:jc w:val="center"/>
        </w:trPr>
        <w:tc>
          <w:tcPr>
            <w:tcW w:w="9258" w:type="dxa"/>
            <w:gridSpan w:val="2"/>
            <w:shd w:val="clear" w:color="auto" w:fill="auto"/>
          </w:tcPr>
          <w:p w14:paraId="184A162C" w14:textId="77777777" w:rsidR="00200A97" w:rsidRPr="00875718" w:rsidRDefault="00200A97" w:rsidP="00C91441">
            <w:pPr>
              <w:rPr>
                <w:rFonts w:ascii="Calibri" w:hAnsi="Calibri" w:cs="Calibri"/>
                <w:b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20 т.</w:t>
            </w:r>
          </w:p>
          <w:p w14:paraId="6D4148DC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14:paraId="7C950692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14:paraId="73BD1919" w14:textId="77777777" w:rsidR="00200A97" w:rsidRPr="00875718" w:rsidRDefault="00200A97" w:rsidP="00200A97">
      <w:pPr>
        <w:rPr>
          <w:rFonts w:ascii="Calibri" w:hAnsi="Calibri" w:cs="Calibri"/>
          <w:sz w:val="10"/>
          <w:lang w:val="ru-RU" w:eastAsia="fr-FR"/>
        </w:rPr>
      </w:pPr>
    </w:p>
    <w:p w14:paraId="3878BACF" w14:textId="77777777" w:rsidR="00200A97" w:rsidRPr="00875718" w:rsidRDefault="00200A97" w:rsidP="00200A97">
      <w:pPr>
        <w:rPr>
          <w:rFonts w:ascii="Calibri" w:hAnsi="Calibri" w:cs="Calibri"/>
          <w:sz w:val="10"/>
          <w:lang w:val="ru-RU" w:eastAsia="fr-FR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D33DAE" w14:paraId="3B625C3C" w14:textId="77777777" w:rsidTr="00D33DAE">
        <w:trPr>
          <w:trHeight w:val="535"/>
          <w:jc w:val="center"/>
        </w:trPr>
        <w:tc>
          <w:tcPr>
            <w:tcW w:w="10240" w:type="dxa"/>
            <w:gridSpan w:val="3"/>
            <w:shd w:val="clear" w:color="auto" w:fill="92CDDC"/>
            <w:vAlign w:val="center"/>
          </w:tcPr>
          <w:p w14:paraId="0AA3723E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color w:val="000000"/>
                <w:lang w:val="bg-BG" w:eastAsia="fr-FR"/>
              </w:rPr>
              <w:t xml:space="preserve">3.2. СЪОТВЕТСТВИЕ НА </w:t>
            </w:r>
            <w:r w:rsidRPr="00875718">
              <w:rPr>
                <w:rFonts w:ascii="Calibri" w:hAnsi="Calibri" w:cs="Calibri"/>
                <w:b/>
                <w:color w:val="000000"/>
                <w:lang w:val="ru-RU" w:eastAsia="fr-FR"/>
              </w:rPr>
              <w:t xml:space="preserve">РАБОТНАТА ПРОГРАМА И ПЛАНИРАНИТЕ ФИНАНСОВИ СРЕДСТВА </w:t>
            </w:r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>(</w:t>
            </w:r>
            <w:proofErr w:type="spellStart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>Отговарят</w:t>
            </w:r>
            <w:proofErr w:type="spellEnd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 xml:space="preserve"> ли </w:t>
            </w:r>
            <w:proofErr w:type="spellStart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>планираните</w:t>
            </w:r>
            <w:proofErr w:type="spellEnd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 xml:space="preserve"> </w:t>
            </w:r>
            <w:proofErr w:type="spellStart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>дейности</w:t>
            </w:r>
            <w:proofErr w:type="spellEnd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 xml:space="preserve"> по проекта на </w:t>
            </w:r>
            <w:proofErr w:type="spellStart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>предвидените</w:t>
            </w:r>
            <w:proofErr w:type="spellEnd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 xml:space="preserve"> </w:t>
            </w:r>
            <w:proofErr w:type="spellStart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>финансови</w:t>
            </w:r>
            <w:proofErr w:type="spellEnd"/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 xml:space="preserve"> средства)</w:t>
            </w:r>
          </w:p>
        </w:tc>
      </w:tr>
      <w:tr w:rsidR="00200A97" w:rsidRPr="00875718" w14:paraId="22DF21C5" w14:textId="77777777" w:rsidTr="00D33DAE">
        <w:trPr>
          <w:trHeight w:val="461"/>
          <w:jc w:val="center"/>
        </w:trPr>
        <w:tc>
          <w:tcPr>
            <w:tcW w:w="8222" w:type="dxa"/>
            <w:shd w:val="clear" w:color="auto" w:fill="92CDDC"/>
            <w:vAlign w:val="center"/>
          </w:tcPr>
          <w:p w14:paraId="47794DFA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14:paraId="13B1440B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14:paraId="128C13C5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14:paraId="05B53E3E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651F34B1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Има съответствие между работната програма и планираните разходи</w:t>
            </w:r>
          </w:p>
        </w:tc>
        <w:tc>
          <w:tcPr>
            <w:tcW w:w="1036" w:type="dxa"/>
            <w:shd w:val="clear" w:color="auto" w:fill="auto"/>
          </w:tcPr>
          <w:p w14:paraId="793557FE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0E7DA87B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8 т.</w:t>
            </w:r>
          </w:p>
        </w:tc>
      </w:tr>
      <w:tr w:rsidR="00200A97" w:rsidRPr="00875718" w14:paraId="4F33B010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152195E9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Всички аспекти на бюджета са ясно свързани с оправдани действия по работната програма</w:t>
            </w:r>
          </w:p>
        </w:tc>
        <w:tc>
          <w:tcPr>
            <w:tcW w:w="1036" w:type="dxa"/>
            <w:shd w:val="clear" w:color="auto" w:fill="auto"/>
          </w:tcPr>
          <w:p w14:paraId="4480C6C3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14:paraId="1B560CBF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010E7208" w14:textId="77777777" w:rsidTr="00D33DAE">
        <w:trPr>
          <w:jc w:val="center"/>
        </w:trPr>
        <w:tc>
          <w:tcPr>
            <w:tcW w:w="8222" w:type="dxa"/>
            <w:shd w:val="clear" w:color="auto" w:fill="auto"/>
          </w:tcPr>
          <w:p w14:paraId="0CF623E4" w14:textId="77777777"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Планирани допълнителни финансови средства от други източници</w:t>
            </w:r>
          </w:p>
        </w:tc>
        <w:tc>
          <w:tcPr>
            <w:tcW w:w="1036" w:type="dxa"/>
            <w:shd w:val="clear" w:color="auto" w:fill="auto"/>
          </w:tcPr>
          <w:p w14:paraId="59CB9FA5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73B85128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14:paraId="71BF1E87" w14:textId="77777777" w:rsidTr="00D33DAE">
        <w:trPr>
          <w:jc w:val="center"/>
        </w:trPr>
        <w:tc>
          <w:tcPr>
            <w:tcW w:w="9258" w:type="dxa"/>
            <w:gridSpan w:val="2"/>
            <w:shd w:val="clear" w:color="auto" w:fill="auto"/>
          </w:tcPr>
          <w:p w14:paraId="2239522F" w14:textId="77777777" w:rsidR="00200A97" w:rsidRPr="00875718" w:rsidRDefault="00200A97" w:rsidP="00C91441">
            <w:pPr>
              <w:rPr>
                <w:rFonts w:ascii="Calibri" w:hAnsi="Calibri" w:cs="Calibri"/>
                <w:b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14:paraId="0C128E2D" w14:textId="77777777"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14:paraId="3EE4FCB2" w14:textId="77777777"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14:paraId="4C030BBE" w14:textId="77777777" w:rsidR="00200A97" w:rsidRPr="00875718" w:rsidRDefault="00200A97" w:rsidP="0020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80"/>
        <w:rPr>
          <w:rFonts w:ascii="Calibri" w:hAnsi="Calibri" w:cs="Calibri"/>
          <w:b/>
          <w:strike/>
          <w:color w:val="0070C0"/>
          <w:sz w:val="28"/>
          <w:lang w:val="ru-RU" w:eastAsia="fr-FR"/>
        </w:rPr>
      </w:pPr>
      <w:r w:rsidRPr="00875718">
        <w:rPr>
          <w:rFonts w:ascii="Calibri" w:hAnsi="Calibri" w:cs="Calibri"/>
          <w:b/>
          <w:color w:val="4BACC6"/>
          <w:sz w:val="28"/>
          <w:lang w:val="bg-BG" w:eastAsia="fr-FR"/>
        </w:rPr>
        <w:lastRenderedPageBreak/>
        <w:t xml:space="preserve">ЗАКЛЮЧИТЕЛНА ОЦЕНКА </w:t>
      </w:r>
    </w:p>
    <w:p w14:paraId="2BE644AD" w14:textId="77777777" w:rsidR="00200A97" w:rsidRPr="0075170A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lang w:val="bg-BG" w:eastAsia="en-US"/>
        </w:rPr>
      </w:pPr>
      <w:r w:rsidRPr="00875718">
        <w:rPr>
          <w:rFonts w:ascii="Calibri" w:hAnsi="Calibri" w:cs="Calibri"/>
          <w:b/>
          <w:noProof/>
          <w:lang w:val="bg-BG"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noProof/>
          <w:lang w:val="bg-BG" w:eastAsia="en-US"/>
        </w:rPr>
        <w:t>.....................</w:t>
      </w:r>
    </w:p>
    <w:p w14:paraId="3BE573B8" w14:textId="77777777" w:rsidR="00200A97" w:rsidRPr="0075170A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noProof/>
          <w:lang w:val="bg-BG" w:eastAsia="en-US"/>
        </w:rPr>
      </w:pPr>
      <w:r w:rsidRPr="00875718">
        <w:rPr>
          <w:rFonts w:ascii="Calibri" w:hAnsi="Calibri" w:cs="Calibri"/>
          <w:b/>
          <w:bCs/>
          <w:noProof/>
          <w:lang w:val="bg-BG" w:eastAsia="en-US"/>
        </w:rPr>
        <w:t>Дата:..................................</w:t>
      </w:r>
    </w:p>
    <w:p w14:paraId="6C952FA2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noProof/>
          <w:lang w:val="ru-RU" w:eastAsia="en-US"/>
        </w:rPr>
      </w:pPr>
      <w:r w:rsidRPr="00875718">
        <w:rPr>
          <w:rFonts w:ascii="Calibri" w:hAnsi="Calibri" w:cs="Calibri"/>
          <w:b/>
          <w:bCs/>
          <w:noProof/>
          <w:lang w:val="ru-RU" w:eastAsia="en-US"/>
        </w:rPr>
        <w:t xml:space="preserve">Рецензирал:                                                                                           </w:t>
      </w:r>
    </w:p>
    <w:p w14:paraId="3251593B" w14:textId="77777777"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noProof/>
          <w:lang w:val="ru-RU" w:eastAsia="en-US"/>
        </w:rPr>
      </w:pPr>
      <w:r w:rsidRPr="00875718">
        <w:rPr>
          <w:rFonts w:ascii="Calibri" w:hAnsi="Calibri" w:cs="Calibri"/>
          <w:b/>
          <w:bCs/>
          <w:noProof/>
          <w:lang w:val="ru-RU" w:eastAsia="en-US"/>
        </w:rPr>
        <w:t>....................................................................................................................................................................................</w:t>
      </w:r>
    </w:p>
    <w:p w14:paraId="75D8FE2D" w14:textId="77777777" w:rsidR="00200A97" w:rsidRPr="00D33DAE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noProof/>
          <w:lang w:val="ru-RU" w:eastAsia="en-US"/>
        </w:rPr>
      </w:pPr>
      <w:r w:rsidRPr="00D33DAE">
        <w:rPr>
          <w:rFonts w:ascii="Calibri" w:hAnsi="Calibri" w:cs="Calibri"/>
          <w:bCs/>
          <w:noProof/>
          <w:lang w:val="ru-RU" w:eastAsia="en-US"/>
        </w:rPr>
        <w:t>(</w:t>
      </w:r>
      <w:r w:rsidRPr="00875718">
        <w:rPr>
          <w:rFonts w:ascii="Calibri" w:hAnsi="Calibri" w:cs="Calibri"/>
          <w:bCs/>
          <w:noProof/>
          <w:lang w:val="bg-BG" w:eastAsia="en-US"/>
        </w:rPr>
        <w:t xml:space="preserve">факултет, </w:t>
      </w:r>
      <w:r w:rsidRPr="00D33DAE">
        <w:rPr>
          <w:rFonts w:ascii="Calibri" w:hAnsi="Calibri" w:cs="Calibri"/>
          <w:bCs/>
          <w:noProof/>
          <w:lang w:val="ru-RU" w:eastAsia="en-US"/>
        </w:rPr>
        <w:t>академична длъжност, научна степен, трите имена)</w:t>
      </w:r>
    </w:p>
    <w:p w14:paraId="209C0B12" w14:textId="77777777" w:rsidR="00200A97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lang w:val="ru-RU" w:eastAsia="en-US"/>
        </w:rPr>
      </w:pPr>
      <w:r w:rsidRPr="00875718">
        <w:rPr>
          <w:rFonts w:ascii="Calibri" w:hAnsi="Calibri" w:cs="Calibri"/>
          <w:b/>
          <w:bCs/>
          <w:noProof/>
          <w:lang w:val="ru-RU" w:eastAsia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noProof/>
          <w:lang w:val="ru-RU" w:eastAsia="en-US"/>
        </w:rPr>
        <w:t xml:space="preserve">                        </w:t>
      </w:r>
      <w:r w:rsidRPr="00875718">
        <w:rPr>
          <w:rFonts w:ascii="Calibri" w:hAnsi="Calibri" w:cs="Calibri"/>
          <w:b/>
          <w:bCs/>
          <w:noProof/>
          <w:lang w:val="ru-RU" w:eastAsia="en-US"/>
        </w:rPr>
        <w:t>........................</w:t>
      </w:r>
      <w:r>
        <w:rPr>
          <w:rFonts w:ascii="Calibri" w:hAnsi="Calibri" w:cs="Calibri"/>
          <w:b/>
          <w:bCs/>
          <w:noProof/>
          <w:lang w:val="ru-RU" w:eastAsia="en-US"/>
        </w:rPr>
        <w:t>...........................</w:t>
      </w:r>
    </w:p>
    <w:p w14:paraId="1D617BCC" w14:textId="77777777" w:rsidR="00200A97" w:rsidRPr="00F71F89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lang w:val="ru-RU" w:eastAsia="en-US"/>
        </w:rPr>
      </w:pPr>
      <w:r w:rsidRPr="00875718">
        <w:rPr>
          <w:rFonts w:ascii="Calibri" w:hAnsi="Calibri" w:cs="Calibri"/>
          <w:bCs/>
          <w:noProof/>
          <w:lang w:val="bg-BG" w:eastAsia="en-US"/>
        </w:rPr>
        <w:t xml:space="preserve"> </w:t>
      </w:r>
      <w:r w:rsidRPr="00875718">
        <w:rPr>
          <w:rFonts w:ascii="Calibri" w:hAnsi="Calibri" w:cs="Calibri"/>
          <w:bCs/>
          <w:noProof/>
          <w:lang w:val="en-US" w:eastAsia="en-US"/>
        </w:rPr>
        <w:t>(</w:t>
      </w:r>
      <w:r w:rsidRPr="00875718">
        <w:rPr>
          <w:rFonts w:ascii="Calibri" w:hAnsi="Calibri" w:cs="Calibri"/>
          <w:bCs/>
          <w:noProof/>
          <w:lang w:val="bg-BG" w:eastAsia="en-US"/>
        </w:rPr>
        <w:t>подпис</w:t>
      </w:r>
      <w:r w:rsidRPr="00875718">
        <w:rPr>
          <w:rFonts w:ascii="Calibri" w:hAnsi="Calibri" w:cs="Calibri"/>
          <w:bCs/>
          <w:noProof/>
          <w:lang w:val="en-US" w:eastAsia="en-US"/>
        </w:rPr>
        <w:t>)</w:t>
      </w:r>
    </w:p>
    <w:p w14:paraId="3FD6F4CF" w14:textId="77777777" w:rsidR="00220B54" w:rsidRDefault="00220B54"/>
    <w:sectPr w:rsidR="0022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65DCD"/>
    <w:multiLevelType w:val="multilevel"/>
    <w:tmpl w:val="27B46E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4BACC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="Times New Roman" w:hint="default"/>
        <w:i w:val="0"/>
        <w:color w:val="auto"/>
      </w:rPr>
    </w:lvl>
  </w:abstractNum>
  <w:num w:numId="1" w16cid:durableId="196353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97"/>
    <w:rsid w:val="00200A97"/>
    <w:rsid w:val="00220B54"/>
    <w:rsid w:val="00711A74"/>
    <w:rsid w:val="00D33DAE"/>
    <w:rsid w:val="00F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E685"/>
  <w15:chartTrackingRefBased/>
  <w15:docId w15:val="{79ACB991-FC05-41A6-A7A9-1FD7252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 Г. Гърбева</dc:creator>
  <cp:keywords/>
  <dc:description/>
  <cp:lastModifiedBy>Margarita Ruseva</cp:lastModifiedBy>
  <cp:revision>3</cp:revision>
  <dcterms:created xsi:type="dcterms:W3CDTF">2024-06-27T08:54:00Z</dcterms:created>
  <dcterms:modified xsi:type="dcterms:W3CDTF">2024-07-24T13:42:00Z</dcterms:modified>
</cp:coreProperties>
</file>